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2"/>
          <w:sz w:val="36"/>
          <w:szCs w:val="36"/>
          <w:lang w:val="en-US" w:eastAsia="zh-CN" w:bidi="ar"/>
        </w:rPr>
        <w:t>巧用游戏记录 促进教师有效观察</w:t>
      </w:r>
    </w:p>
    <w:p>
      <w:pPr>
        <w:ind w:firstLine="3640" w:firstLineChars="1300"/>
        <w:jc w:val="both"/>
        <w:rPr>
          <w:rFonts w:hint="default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"/>
        </w:rPr>
        <w:t>——海口市机关幼儿园线上教研活动方案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根据海口市教育研究培训院“2020——2021学年度第二学期”教研工作要求，3月16日至30日，由海口市机关幼儿园主持第一期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组织海口市幼儿园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自主游戏与阅读"网上在线研讨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。此活动旨在通过自主游戏优秀学习故事线上研讨，以正确的教育理念为导向，以观察分析幼儿游戏行为为切入点，进一步提高教师观察、分析、回应幼儿自主游戏的能力。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200"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《指南》中提出:幼儿的学习是“在游戏和日常生活中进行的,要珍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视游戏和生活的独特价值”。这要求幼儿园教师必须正确理解幼儿的游戏，通过解读幼儿的游戏，看到游戏行为背后幼儿学习的年龄特点、发展水平与规律，并适宜地支持、推进幼儿的发展。而游戏观察记录（学习故事）是梳理教师正确的教育观念、转变评价方式、落实教育行为的载体，因此，教师在日常工作中开展“游戏观察记录（学习故事）”的线上研讨，是激发教师智慧，推动教师专业成长和资源共享的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二、教研目的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1.通过对延续性游戏观察记录的研讨，帮助教师更真实、全面、准确地把握儿童发展的过程和水平，进而提供及时有效的反馈和支持。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2.以延续性游戏观察记录为载体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帮助</w:t>
      </w:r>
      <w:r>
        <w:rPr>
          <w:rFonts w:hint="eastAsia" w:ascii="宋体" w:hAnsi="宋体" w:eastAsia="宋体" w:cs="宋体"/>
          <w:sz w:val="24"/>
          <w:szCs w:val="24"/>
        </w:rPr>
        <w:t>教师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梳理</w:t>
      </w:r>
      <w:r>
        <w:rPr>
          <w:rFonts w:hint="eastAsia" w:ascii="宋体" w:hAnsi="宋体" w:eastAsia="宋体" w:cs="宋体"/>
          <w:sz w:val="24"/>
          <w:szCs w:val="24"/>
        </w:rPr>
        <w:t>观察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策略，提升</w:t>
      </w:r>
      <w:r>
        <w:rPr>
          <w:rFonts w:hint="eastAsia" w:ascii="宋体" w:hAnsi="宋体" w:eastAsia="宋体" w:cs="宋体"/>
          <w:sz w:val="24"/>
          <w:szCs w:val="24"/>
        </w:rPr>
        <w:t>分析评价幼儿的能力。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三、教研主题：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巧用游戏记录 促进教师有效观察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四、教研时间：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2021年3月15日-3月30日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五、具体安排</w:t>
      </w:r>
    </w:p>
    <w:tbl>
      <w:tblPr>
        <w:tblStyle w:val="5"/>
        <w:tblW w:w="0" w:type="auto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8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第一阶段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话题研讨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时 间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3月16日15:00-17:00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教研主持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海口市机关幼儿园教研室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参加人员</w:t>
            </w:r>
          </w:p>
        </w:tc>
        <w:tc>
          <w:tcPr>
            <w:tcW w:w="8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全体教师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教研内容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话题讨论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故事一：《两军对战》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教师在开展自主游戏活动时，如何利用班级主题活动助推幼儿积累经验？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在延续性游戏观察中，教师对幼儿的支持基于什么？如何支持？有效的支持体现在哪里？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故事二：《周末自动浇水装置》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1.一次偶发性的亮点，如何判断其是否有推进的意义与价值？如果幼儿在游戏的过程中，失去兴趣或变游戏主题，教师该如何引导？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2.在案例中教师用了哪些策略推动幼儿游戏经验？有哪些策略能帮助家长更好地参与幼儿探索过程，发挥家园合作的作用？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二、研后要求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1.第一周，发现本班值得展开延续性观察的一个亮点。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2.第二周，形成一个班本自主游戏延续性观察的初步框架。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第二阶段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研后实践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3月16日至29日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教研主持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海口市机关幼儿园教研室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教研内容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1.发现亮点。根据研讨活动梳理形成的经验，16日-19日期间，老师们发现本班值得展开延续性观察的一个亮点，交流研讨推进的理由。时间：22日16:00-17:00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2.研讨框架。根据22日研讨确定的延续性游戏观察的点，研讨两周以来班本自主游戏延续性观察的框架。时间：29日16:00-17:00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第三阶段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活动小结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3月30日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活动主持</w:t>
            </w:r>
          </w:p>
        </w:tc>
        <w:tc>
          <w:tcPr>
            <w:tcW w:w="81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海口市机关幼儿园教研室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教研内容</w:t>
            </w:r>
          </w:p>
        </w:tc>
        <w:tc>
          <w:tcPr>
            <w:tcW w:w="8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"/>
              </w:rPr>
              <w:t>针对自主游戏观察线上教研活动进行梳理及小结。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200"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200"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六、教研要求与注意事项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200"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参与教研的教师根据研讨话题收集资料，准备个人发言内容。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200"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年级组长收集教研活动中的相片及发言内容，发送到园教研室。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200"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教研室整理本次线上教研活动的资料，梳理形成小结报告，留存。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200"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参与研讨的老师请于3月16日下午3点准时上线进行研讨。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附件一：中班游戏观察记录《两军对战》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附件二：大班游戏观察记录《周末自动浇水装置》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                            海口市机关幼儿园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240" w:firstLineChars="26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2021年3月11日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80" w:firstLineChars="27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80" w:firstLineChars="27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80" w:firstLineChars="27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80" w:firstLineChars="27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80" w:firstLineChars="27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70" w:firstLineChars="270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70" w:firstLineChars="270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70" w:firstLineChars="2700"/>
        <w:jc w:val="both"/>
        <w:textAlignment w:val="auto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70" w:firstLineChars="2700"/>
        <w:jc w:val="both"/>
        <w:textAlignment w:val="auto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both"/>
        <w:textAlignment w:val="auto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"/>
        </w:rPr>
      </w:pP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93B610"/>
    <w:multiLevelType w:val="singleLevel"/>
    <w:tmpl w:val="DD93B6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B9881F"/>
    <w:multiLevelType w:val="singleLevel"/>
    <w:tmpl w:val="ECB988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F1C815"/>
    <w:multiLevelType w:val="singleLevel"/>
    <w:tmpl w:val="35F1C8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E75601A"/>
    <w:multiLevelType w:val="singleLevel"/>
    <w:tmpl w:val="7E7560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901C1"/>
    <w:rsid w:val="0A474008"/>
    <w:rsid w:val="0B041B15"/>
    <w:rsid w:val="0B8D390D"/>
    <w:rsid w:val="0D3D06DB"/>
    <w:rsid w:val="0E0D3966"/>
    <w:rsid w:val="0F3210F2"/>
    <w:rsid w:val="10376F56"/>
    <w:rsid w:val="131624F7"/>
    <w:rsid w:val="1A610B49"/>
    <w:rsid w:val="1C163BFF"/>
    <w:rsid w:val="1C3278DC"/>
    <w:rsid w:val="1C78618B"/>
    <w:rsid w:val="1C966FB7"/>
    <w:rsid w:val="1FAE12F4"/>
    <w:rsid w:val="205D48E9"/>
    <w:rsid w:val="21D01693"/>
    <w:rsid w:val="237531EE"/>
    <w:rsid w:val="24AE4C32"/>
    <w:rsid w:val="259069FE"/>
    <w:rsid w:val="271F2F77"/>
    <w:rsid w:val="277914AA"/>
    <w:rsid w:val="28CD780C"/>
    <w:rsid w:val="2A5D18CE"/>
    <w:rsid w:val="2A8B0D41"/>
    <w:rsid w:val="2C5B0AD6"/>
    <w:rsid w:val="2C6A065C"/>
    <w:rsid w:val="2DEB5EB2"/>
    <w:rsid w:val="2FC445B9"/>
    <w:rsid w:val="2FE91F0D"/>
    <w:rsid w:val="30E61050"/>
    <w:rsid w:val="32360649"/>
    <w:rsid w:val="35924885"/>
    <w:rsid w:val="361231AC"/>
    <w:rsid w:val="37271D86"/>
    <w:rsid w:val="37432B81"/>
    <w:rsid w:val="39A24FA0"/>
    <w:rsid w:val="3BDB29F6"/>
    <w:rsid w:val="3CAE0FA2"/>
    <w:rsid w:val="3D383F30"/>
    <w:rsid w:val="3D966A7A"/>
    <w:rsid w:val="3DE2237F"/>
    <w:rsid w:val="3E5A5522"/>
    <w:rsid w:val="3F566D7B"/>
    <w:rsid w:val="40F87A60"/>
    <w:rsid w:val="419C3D72"/>
    <w:rsid w:val="43CD3EBD"/>
    <w:rsid w:val="44AF0DBF"/>
    <w:rsid w:val="453E1C1F"/>
    <w:rsid w:val="474C3176"/>
    <w:rsid w:val="487B57F4"/>
    <w:rsid w:val="4DC74CCD"/>
    <w:rsid w:val="4EB56FA3"/>
    <w:rsid w:val="4F2C253F"/>
    <w:rsid w:val="50574D93"/>
    <w:rsid w:val="51393C56"/>
    <w:rsid w:val="51CC0FDF"/>
    <w:rsid w:val="523C1C88"/>
    <w:rsid w:val="56BA5BA1"/>
    <w:rsid w:val="599F1310"/>
    <w:rsid w:val="59D94BA3"/>
    <w:rsid w:val="5D364AD2"/>
    <w:rsid w:val="5D474596"/>
    <w:rsid w:val="5DC0524D"/>
    <w:rsid w:val="5E7D5734"/>
    <w:rsid w:val="60451E56"/>
    <w:rsid w:val="60BD1681"/>
    <w:rsid w:val="60E37FFD"/>
    <w:rsid w:val="63824BF8"/>
    <w:rsid w:val="65661614"/>
    <w:rsid w:val="66006A06"/>
    <w:rsid w:val="69C87E89"/>
    <w:rsid w:val="6B6014F8"/>
    <w:rsid w:val="6B7A59E2"/>
    <w:rsid w:val="6D435161"/>
    <w:rsid w:val="6DCB79FF"/>
    <w:rsid w:val="6E596648"/>
    <w:rsid w:val="6EF754CF"/>
    <w:rsid w:val="700E0B4B"/>
    <w:rsid w:val="700F2283"/>
    <w:rsid w:val="71621A5F"/>
    <w:rsid w:val="73963BF3"/>
    <w:rsid w:val="73F536B3"/>
    <w:rsid w:val="76227158"/>
    <w:rsid w:val="76F978FD"/>
    <w:rsid w:val="770C2990"/>
    <w:rsid w:val="776B52F0"/>
    <w:rsid w:val="782901EE"/>
    <w:rsid w:val="79735419"/>
    <w:rsid w:val="79BB64B0"/>
    <w:rsid w:val="79EA02A8"/>
    <w:rsid w:val="7A363B81"/>
    <w:rsid w:val="7B7923C5"/>
    <w:rsid w:val="7BEB1091"/>
    <w:rsid w:val="7E9E0AF3"/>
    <w:rsid w:val="7EC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hhm007</cp:lastModifiedBy>
  <cp:lastPrinted>2021-03-05T10:40:00Z</cp:lastPrinted>
  <dcterms:modified xsi:type="dcterms:W3CDTF">2021-03-11T15:48:00Z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